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54E7" w14:textId="27EA19E5" w:rsidR="00ED7B98" w:rsidRPr="00ED7B98" w:rsidRDefault="00ED7B98" w:rsidP="00ED7B98">
      <w:pPr>
        <w:numPr>
          <w:ilvl w:val="0"/>
          <w:numId w:val="1"/>
        </w:numPr>
        <w:pBdr>
          <w:bottom w:val="single" w:sz="6" w:space="0" w:color="F1F1F5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SOUTH BAY COMMUNITY CENTER</w:t>
      </w:r>
    </w:p>
    <w:p w14:paraId="7595E2F4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BOARD MEETING AGENDA FOR 2/20/2020</w:t>
      </w:r>
    </w:p>
    <w:p w14:paraId="6E288875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DA1D8FB" w14:textId="5AF028E0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Call to order:  Billy Burke</w:t>
      </w:r>
    </w:p>
    <w:p w14:paraId="5083A3F4" w14:textId="77777777" w:rsid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7297638" w14:textId="31BD9180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Approval of agenda</w:t>
      </w:r>
    </w:p>
    <w:p w14:paraId="5938328C" w14:textId="77777777" w:rsid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A75193D" w14:textId="6535BA4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Guest Speaker:</w:t>
      </w:r>
    </w:p>
    <w:p w14:paraId="566E2E1E" w14:textId="77777777" w:rsid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D75E46C" w14:textId="5BF80F42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Minutes (Tim Staggers):</w:t>
      </w:r>
    </w:p>
    <w:p w14:paraId="0B6B49E9" w14:textId="77777777" w:rsid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15928A3" w14:textId="5BEC1841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Financial report (Chuck Snead):</w:t>
      </w:r>
    </w:p>
    <w:p w14:paraId="31EFF70B" w14:textId="77777777" w:rsid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EA5849E" w14:textId="2DFF3062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Manager's report (Valerie Darnell):</w:t>
      </w:r>
    </w:p>
    <w:p w14:paraId="3DE99719" w14:textId="77777777" w:rsid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EDD722C" w14:textId="5DE539DC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ONGOING BUSINESS:</w:t>
      </w:r>
    </w:p>
    <w:p w14:paraId="3071D47B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          Rental rate review:</w:t>
      </w:r>
    </w:p>
    <w:p w14:paraId="19F14C00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                      Attention to when can the deposit be waived</w:t>
      </w:r>
    </w:p>
    <w:p w14:paraId="58FD6341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 xml:space="preserve">                      Setup for 1st 100 people free, $60 for each 100 </w:t>
      </w:r>
      <w:proofErr w:type="gramStart"/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extra</w:t>
      </w:r>
      <w:proofErr w:type="gramEnd"/>
    </w:p>
    <w:p w14:paraId="170EE6EB" w14:textId="77777777" w:rsid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 xml:space="preserve">                      Should rental agreement suggest that a security person be hired for events that </w:t>
      </w:r>
    </w:p>
    <w:p w14:paraId="0BD5AADB" w14:textId="43B52310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ind w:left="1440" w:firstLine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have alcohol or are over 100 people attending.</w:t>
      </w:r>
    </w:p>
    <w:p w14:paraId="1F0838CD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          GoFundMe update (Billy Burke):</w:t>
      </w:r>
    </w:p>
    <w:p w14:paraId="1977CE84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 xml:space="preserve">          Fundraisers:  Dance and Music </w:t>
      </w:r>
      <w:proofErr w:type="gramStart"/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festival;  Casino</w:t>
      </w:r>
      <w:proofErr w:type="gramEnd"/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 xml:space="preserve"> night</w:t>
      </w:r>
    </w:p>
    <w:p w14:paraId="243A60B7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          Trifold brochure:</w:t>
      </w:r>
    </w:p>
    <w:p w14:paraId="6E9D203F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CEB13F0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NEW BUSINESS:</w:t>
      </w:r>
    </w:p>
    <w:p w14:paraId="0168AC31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          Community Center water used to irrigate park trees:</w:t>
      </w:r>
    </w:p>
    <w:p w14:paraId="27A28AA6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          Marque maintenance:  new plastic</w:t>
      </w:r>
    </w:p>
    <w:p w14:paraId="21ADDAA6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5A9D734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SBCC ACTIVITIES REPORT:</w:t>
      </w:r>
    </w:p>
    <w:p w14:paraId="7FB1AD42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          Folk dancing (Billy Burke):</w:t>
      </w:r>
    </w:p>
    <w:p w14:paraId="5E50AA7C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7A92FB0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ORGANIZATION REPORTS:</w:t>
      </w:r>
    </w:p>
    <w:p w14:paraId="10974836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 xml:space="preserve">          People Helping People (Richard </w:t>
      </w:r>
      <w:proofErr w:type="spellStart"/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Margetson</w:t>
      </w:r>
      <w:proofErr w:type="spellEnd"/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):</w:t>
      </w:r>
    </w:p>
    <w:p w14:paraId="16B9E7DB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          Rotary (Gary Dove):</w:t>
      </w:r>
    </w:p>
    <w:p w14:paraId="750084C9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          Chamber of Commerce (Steve Vinson):</w:t>
      </w:r>
    </w:p>
    <w:p w14:paraId="2FF3171F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          Kiwanis (Melanie Williams or Al Strunk):</w:t>
      </w:r>
    </w:p>
    <w:p w14:paraId="1BCABCBB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BB71BD0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ITEMS FOR THE GOOD OF THE ORDER:</w:t>
      </w:r>
    </w:p>
    <w:p w14:paraId="4AB2D826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A1AFEA0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D7B98">
        <w:rPr>
          <w:rFonts w:ascii="Helvetica" w:eastAsia="Times New Roman" w:hAnsi="Helvetica" w:cs="Helvetica"/>
          <w:color w:val="1D2228"/>
          <w:sz w:val="20"/>
          <w:szCs w:val="20"/>
        </w:rPr>
        <w:t>Next meeting will be March 19, 2020</w:t>
      </w:r>
    </w:p>
    <w:p w14:paraId="08A70B48" w14:textId="77777777" w:rsidR="00ED7B98" w:rsidRPr="00ED7B98" w:rsidRDefault="00ED7B98" w:rsidP="00ED7B98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72328A8" w14:textId="39EF9A2C" w:rsidR="000B1719" w:rsidRPr="00ED7B98" w:rsidRDefault="000B1719" w:rsidP="00ED7B98">
      <w:pPr>
        <w:pBdr>
          <w:bottom w:val="single" w:sz="6" w:space="0" w:color="F1F1F5"/>
        </w:pBdr>
        <w:shd w:val="clear" w:color="auto" w:fill="FFFFFF"/>
        <w:spacing w:after="0" w:line="270" w:lineRule="atLeast"/>
        <w:rPr>
          <w:rFonts w:ascii="Segoe UI" w:eastAsia="Times New Roman" w:hAnsi="Segoe UI" w:cs="Segoe UI"/>
          <w:color w:val="1D2228"/>
          <w:sz w:val="20"/>
          <w:szCs w:val="20"/>
        </w:rPr>
      </w:pPr>
      <w:bookmarkStart w:id="0" w:name="_GoBack"/>
      <w:bookmarkEnd w:id="0"/>
    </w:p>
    <w:sectPr w:rsidR="000B1719" w:rsidRPr="00ED7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418CC"/>
    <w:multiLevelType w:val="multilevel"/>
    <w:tmpl w:val="E7C8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60B5C"/>
    <w:multiLevelType w:val="multilevel"/>
    <w:tmpl w:val="18E2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98"/>
    <w:rsid w:val="000B1719"/>
    <w:rsid w:val="00E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8BF1"/>
  <w15:chartTrackingRefBased/>
  <w15:docId w15:val="{43D9DDF2-2BCB-45E2-953A-E400F703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0E4E9"/>
          </w:divBdr>
          <w:divsChild>
            <w:div w:id="19569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79BA7"/>
                            <w:left w:val="single" w:sz="6" w:space="6" w:color="979BA7"/>
                            <w:bottom w:val="single" w:sz="6" w:space="0" w:color="979BA7"/>
                            <w:right w:val="single" w:sz="6" w:space="15" w:color="979BA7"/>
                          </w:divBdr>
                          <w:divsChild>
                            <w:div w:id="19610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66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3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8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86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20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74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17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2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308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25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37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59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89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55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99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85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87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7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21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20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77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9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95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68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61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23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91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964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5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75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67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1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83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61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25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46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98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90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33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60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79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926016">
                                  <w:marLeft w:val="-12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3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0E4E9"/>
                                            <w:left w:val="single" w:sz="6" w:space="3" w:color="E0E4E9"/>
                                            <w:bottom w:val="single" w:sz="6" w:space="4" w:color="E0E4E9"/>
                                            <w:right w:val="single" w:sz="6" w:space="3" w:color="E0E4E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1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0E4E9"/>
                            <w:right w:val="none" w:sz="0" w:space="0" w:color="auto"/>
                          </w:divBdr>
                          <w:divsChild>
                            <w:div w:id="1595624071">
                              <w:marLeft w:val="0"/>
                              <w:marRight w:val="0"/>
                              <w:marTop w:val="0"/>
                              <w:marBottom w:val="10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4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E4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0E4E9"/>
                    <w:right w:val="none" w:sz="0" w:space="0" w:color="auto"/>
                  </w:divBdr>
                  <w:divsChild>
                    <w:div w:id="7993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8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5280">
                  <w:marLeft w:val="0"/>
                  <w:marRight w:val="0"/>
                  <w:marTop w:val="0"/>
                  <w:marBottom w:val="60"/>
                  <w:divBdr>
                    <w:top w:val="single" w:sz="6" w:space="15" w:color="E0E4E9"/>
                    <w:left w:val="single" w:sz="2" w:space="12" w:color="E0E4E9"/>
                    <w:bottom w:val="single" w:sz="6" w:space="15" w:color="E0E4E9"/>
                    <w:right w:val="single" w:sz="2" w:space="12" w:color="E0E4E9"/>
                  </w:divBdr>
                  <w:divsChild>
                    <w:div w:id="15931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2546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8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Rice</dc:creator>
  <cp:keywords/>
  <dc:description/>
  <cp:lastModifiedBy>Robin Rice</cp:lastModifiedBy>
  <cp:revision>1</cp:revision>
  <dcterms:created xsi:type="dcterms:W3CDTF">2020-02-19T16:25:00Z</dcterms:created>
  <dcterms:modified xsi:type="dcterms:W3CDTF">2020-02-19T16:28:00Z</dcterms:modified>
</cp:coreProperties>
</file>